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1A84" w14:textId="77777777" w:rsidR="00866C54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rPr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131A1382" wp14:editId="6A6B249C">
            <wp:simplePos x="0" y="0"/>
            <wp:positionH relativeFrom="margin">
              <wp:align>right</wp:align>
            </wp:positionH>
            <wp:positionV relativeFrom="paragraph">
              <wp:posOffset>-209550</wp:posOffset>
            </wp:positionV>
            <wp:extent cx="1101090" cy="638810"/>
            <wp:effectExtent l="0" t="0" r="3810" b="8890"/>
            <wp:wrapNone/>
            <wp:docPr id="3" name="Bild 3" descr="WIRO_Logo_2010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IRO_Logo_2010_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2B687254" wp14:editId="60F6CB71">
            <wp:simplePos x="0" y="0"/>
            <wp:positionH relativeFrom="column">
              <wp:posOffset>-800100</wp:posOffset>
            </wp:positionH>
            <wp:positionV relativeFrom="paragraph">
              <wp:posOffset>-9525</wp:posOffset>
            </wp:positionV>
            <wp:extent cx="3594735" cy="400050"/>
            <wp:effectExtent l="0" t="0" r="5715" b="0"/>
            <wp:wrapNone/>
            <wp:docPr id="2" name="Bild 2" descr="Banderol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nderole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106E7" w14:textId="77777777" w:rsidR="00C1553A" w:rsidRDefault="00866C54" w:rsidP="00FC34E9">
      <w:pPr>
        <w:tabs>
          <w:tab w:val="left" w:pos="1276"/>
          <w:tab w:val="right" w:pos="9639"/>
        </w:tabs>
        <w:spacing w:after="0" w:line="240" w:lineRule="auto"/>
        <w:contextualSpacing/>
      </w:pPr>
      <w:r>
        <w:tab/>
      </w:r>
      <w:r>
        <w:tab/>
      </w:r>
    </w:p>
    <w:p w14:paraId="77D2BAA9" w14:textId="77777777" w:rsidR="00866C54" w:rsidRDefault="00866C54" w:rsidP="00FC34E9">
      <w:pPr>
        <w:tabs>
          <w:tab w:val="left" w:pos="1276"/>
        </w:tabs>
        <w:spacing w:after="0" w:line="240" w:lineRule="auto"/>
        <w:contextualSpacing/>
      </w:pPr>
    </w:p>
    <w:p w14:paraId="6A4FD137" w14:textId="5EA96C35" w:rsidR="00290D61" w:rsidRDefault="00290D61" w:rsidP="00956F80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>
        <w:tab/>
      </w:r>
    </w:p>
    <w:p w14:paraId="3E8E8317" w14:textId="7AC18351" w:rsidR="00290018" w:rsidRP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  <w:rPr>
          <w:u w:val="single"/>
        </w:rPr>
      </w:pPr>
      <w:r w:rsidRPr="00290018">
        <w:rPr>
          <w:u w:val="single"/>
        </w:rPr>
        <w:t>Bützower Str. 14-16_Balkonanlagen</w:t>
      </w:r>
      <w:r w:rsidRPr="00290018">
        <w:rPr>
          <w:u w:val="single"/>
        </w:rPr>
        <w:tab/>
      </w:r>
      <w:r w:rsidRPr="00290018">
        <w:rPr>
          <w:u w:val="single"/>
        </w:rPr>
        <w:tab/>
        <w:t xml:space="preserve">                              Los 2 – Balkonsanierung</w:t>
      </w:r>
    </w:p>
    <w:p w14:paraId="7C47EBBC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08E37AC" w14:textId="7B771120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6F2A52A" w14:textId="77777777" w:rsidR="00B41D12" w:rsidRDefault="00B41D12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AFA79AE" w14:textId="2F25230F" w:rsidR="00290018" w:rsidRP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proofErr w:type="spellStart"/>
      <w:r w:rsidRPr="00290018">
        <w:rPr>
          <w:b/>
          <w:bCs/>
          <w:sz w:val="28"/>
          <w:szCs w:val="28"/>
        </w:rPr>
        <w:t>Bieterangabenverzeichnis</w:t>
      </w:r>
      <w:proofErr w:type="spellEnd"/>
    </w:p>
    <w:p w14:paraId="261AEAE5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3D69FCA6" w14:textId="77777777" w:rsidR="00B41D12" w:rsidRDefault="00B41D12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9F0310E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1B21ABF" w14:textId="532F5BD2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3.10</w:t>
      </w:r>
      <w:r>
        <w:tab/>
        <w:t>Sanierung der neuen Betonschnittkanten</w:t>
      </w:r>
      <w:r>
        <w:tab/>
      </w:r>
    </w:p>
    <w:p w14:paraId="4BD3E2FC" w14:textId="5AE256B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131E2648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AB7AB06" w14:textId="412046A4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bookmarkStart w:id="0" w:name="_Hlk223501877"/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bookmarkEnd w:id="1"/>
      <w:bookmarkEnd w:id="0"/>
    </w:p>
    <w:p w14:paraId="1328D7FA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06E948CF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0F260A6" w14:textId="06AF597F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3.20</w:t>
      </w:r>
      <w:r>
        <w:tab/>
        <w:t>Untergrundvorbereitung</w:t>
      </w:r>
      <w:r>
        <w:tab/>
      </w:r>
    </w:p>
    <w:p w14:paraId="7B4F0BA2" w14:textId="10091F9A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Verfahren:</w:t>
      </w:r>
      <w:r>
        <w:tab/>
      </w:r>
    </w:p>
    <w:p w14:paraId="3B5C3B47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27E5019" w14:textId="5AD02A51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</w:p>
    <w:p w14:paraId="62D38780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58704A16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8023115" w14:textId="5C5ADF38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3.30</w:t>
      </w:r>
      <w:r>
        <w:tab/>
        <w:t>Bewehrung bis 1m Einzellänge vorbereiten</w:t>
      </w:r>
      <w:r>
        <w:tab/>
      </w:r>
    </w:p>
    <w:p w14:paraId="2BD82DC7" w14:textId="25324BAD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7FFC5677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F60F4CD" w14:textId="7ECF3B78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</w:p>
    <w:p w14:paraId="659C1737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626B4704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0338268" w14:textId="0E8E15E9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3.40</w:t>
      </w:r>
      <w:r>
        <w:tab/>
        <w:t>Korrosionsschutz, mineralisch</w:t>
      </w:r>
      <w:r>
        <w:tab/>
      </w:r>
    </w:p>
    <w:p w14:paraId="07E2C705" w14:textId="7BEB36BA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4375AB9C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1F9B3E1" w14:textId="35D0987F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037686E6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61704C61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521D5F5" w14:textId="1445583D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3.50</w:t>
      </w:r>
      <w:r>
        <w:tab/>
        <w:t>Reprofilierung, Fläche bis 0,04m², Schichtdicke bis 3cm</w:t>
      </w:r>
      <w:r>
        <w:tab/>
      </w:r>
    </w:p>
    <w:p w14:paraId="3653E6B7" w14:textId="4356EA76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1C5DFFB7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BC6C050" w14:textId="588010C3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22CCA1FE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2726B873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F6F5A74" w14:textId="5D27CA73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3.100</w:t>
      </w:r>
      <w:r>
        <w:tab/>
        <w:t>Korrosionsschutz Epoxidharz</w:t>
      </w:r>
      <w:r>
        <w:tab/>
      </w:r>
    </w:p>
    <w:p w14:paraId="7694041E" w14:textId="5A8E75BE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2E01C6AA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76EF4E7" w14:textId="306F5F46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66B5FB16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04FBF444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E6E6B88" w14:textId="152F2C9F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3.110</w:t>
      </w:r>
      <w:r>
        <w:tab/>
        <w:t>Bewehrungsüberdeckung</w:t>
      </w:r>
      <w:r>
        <w:tab/>
      </w:r>
    </w:p>
    <w:p w14:paraId="1D2039DE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7858BE0E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Angeb. Fabrikat:</w:t>
      </w:r>
      <w:r>
        <w:tab/>
      </w:r>
    </w:p>
    <w:p w14:paraId="2C80319E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F801911" w14:textId="0719A865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</w:p>
    <w:p w14:paraId="704E9649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lastRenderedPageBreak/>
        <w:t xml:space="preserve"> </w:t>
      </w:r>
    </w:p>
    <w:p w14:paraId="11E86B21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Angeb. Fabrikat:</w:t>
      </w:r>
      <w:r>
        <w:tab/>
      </w:r>
    </w:p>
    <w:p w14:paraId="0701DC4B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AE81640" w14:textId="7199CF5E" w:rsidR="00290018" w:rsidRDefault="00290018" w:rsidP="001A1910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 xml:space="preserve"> </w:t>
      </w:r>
    </w:p>
    <w:p w14:paraId="048794F1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4AA4D60" w14:textId="6069A390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3.140</w:t>
      </w:r>
      <w:r>
        <w:tab/>
        <w:t>Schwellenausbildung Balkonaustritt</w:t>
      </w:r>
      <w:r>
        <w:tab/>
      </w:r>
    </w:p>
    <w:p w14:paraId="1467113A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510C9E22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Angeb. Fabrikat:</w:t>
      </w:r>
      <w:r>
        <w:tab/>
      </w:r>
    </w:p>
    <w:p w14:paraId="6055F928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C1B63CD" w14:textId="28FBBC39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</w:p>
    <w:p w14:paraId="71D0AD6D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6D9A1579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Angeb. Fabrikat:</w:t>
      </w:r>
      <w:r>
        <w:tab/>
      </w:r>
    </w:p>
    <w:p w14:paraId="23C00000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B36ABEE" w14:textId="2ED906D3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</w:p>
    <w:p w14:paraId="0B6EB5BC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5389037B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13EB2D5" w14:textId="17CCC456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3.160</w:t>
      </w:r>
      <w:r>
        <w:tab/>
        <w:t>Randabdichtung</w:t>
      </w:r>
      <w:r>
        <w:tab/>
      </w:r>
    </w:p>
    <w:p w14:paraId="4D5F5E6F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5EB6A5FC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Angeb. Fabrikat:</w:t>
      </w:r>
      <w:r>
        <w:tab/>
      </w:r>
    </w:p>
    <w:p w14:paraId="5BF79B10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00A9056" w14:textId="125E62A9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504FFA46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274130C3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Angeb. Fabrikat:</w:t>
      </w:r>
      <w:r>
        <w:tab/>
      </w:r>
    </w:p>
    <w:p w14:paraId="5A463552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AF880CF" w14:textId="569A7D49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7A72421D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18ACFEAD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C5F463A" w14:textId="527882E6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3.170</w:t>
      </w:r>
      <w:r>
        <w:tab/>
        <w:t>Reprofilierung Transportösen</w:t>
      </w:r>
      <w:r>
        <w:tab/>
      </w:r>
    </w:p>
    <w:p w14:paraId="3E15E3EE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68D5F887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Angeb. Fabrikat:</w:t>
      </w:r>
      <w:r>
        <w:tab/>
      </w:r>
    </w:p>
    <w:p w14:paraId="38E4881D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3AC2F6D" w14:textId="79B91211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2FA46761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511EB49A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  <w:t>Angeb. Fabrikat:</w:t>
      </w:r>
      <w:r>
        <w:tab/>
      </w:r>
    </w:p>
    <w:p w14:paraId="5791FE15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20352E9" w14:textId="6BC7AB73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74907BC0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50542C21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5E85D0C" w14:textId="16CD5A2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3.180</w:t>
      </w:r>
      <w:r>
        <w:tab/>
      </w:r>
      <w:proofErr w:type="spellStart"/>
      <w:r>
        <w:t>Acrylatspachtel</w:t>
      </w:r>
      <w:proofErr w:type="spellEnd"/>
      <w:r>
        <w:t>, zweilagig, 1-K</w:t>
      </w:r>
      <w:r>
        <w:tab/>
      </w:r>
    </w:p>
    <w:p w14:paraId="13FE9155" w14:textId="75E7C8A0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59BBD9EA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81A33AF" w14:textId="1611B429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103D9732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38BE75F3" w14:textId="482DD4DD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  </w:t>
      </w:r>
    </w:p>
    <w:p w14:paraId="7DBFB71A" w14:textId="5DADF6F4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3.190</w:t>
      </w:r>
      <w:r>
        <w:tab/>
        <w:t>Risssanierung</w:t>
      </w:r>
      <w:r>
        <w:tab/>
      </w:r>
    </w:p>
    <w:p w14:paraId="3FE01DF3" w14:textId="5808A818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404DDE69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3E9CF24" w14:textId="71183FCC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0BBC6615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7D55EF4D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55A4EA7A" w14:textId="065A26DC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4.20</w:t>
      </w:r>
      <w:r>
        <w:tab/>
        <w:t>Grundierung</w:t>
      </w:r>
      <w:r>
        <w:tab/>
      </w:r>
    </w:p>
    <w:p w14:paraId="29728D28" w14:textId="4B9168B0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1370EE58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A9DF041" w14:textId="319905E3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lastRenderedPageBreak/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0816B459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3EED2122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A117FCA" w14:textId="6E746D5F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4.30</w:t>
      </w:r>
      <w:r>
        <w:tab/>
      </w:r>
      <w:proofErr w:type="gramStart"/>
      <w:r>
        <w:t>Kratzspachtelung  bis</w:t>
      </w:r>
      <w:proofErr w:type="gramEnd"/>
      <w:r>
        <w:t xml:space="preserve"> 1 mm</w:t>
      </w:r>
      <w:r>
        <w:tab/>
      </w:r>
    </w:p>
    <w:p w14:paraId="5609DD29" w14:textId="0394D9B0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629560C3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5376494E" w14:textId="1505D3B8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7BE72640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30733A9B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DB35B2F" w14:textId="17ADFAED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4.50</w:t>
      </w:r>
      <w:r>
        <w:tab/>
        <w:t>Dickbeschichtung</w:t>
      </w:r>
      <w:r>
        <w:tab/>
      </w:r>
    </w:p>
    <w:p w14:paraId="5B78EDBF" w14:textId="08800C20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3274A893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9459EBD" w14:textId="2DF9BA2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0EE79726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348A3050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59E4227" w14:textId="4073EA5E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4.60</w:t>
      </w:r>
      <w:r>
        <w:tab/>
      </w:r>
      <w:proofErr w:type="spellStart"/>
      <w:r>
        <w:t>Acralat</w:t>
      </w:r>
      <w:proofErr w:type="spellEnd"/>
      <w:r>
        <w:t>-Chips (3mm)</w:t>
      </w:r>
      <w:r>
        <w:tab/>
      </w:r>
    </w:p>
    <w:p w14:paraId="172284AD" w14:textId="39F2DF42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7E3BECD9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2489214" w14:textId="392EBB30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5518C9B4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39087C2B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2FEE053" w14:textId="5BFA4AD9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4.70</w:t>
      </w:r>
      <w:r>
        <w:tab/>
        <w:t>Matte PUR Versiegelung</w:t>
      </w:r>
      <w:r>
        <w:tab/>
      </w:r>
    </w:p>
    <w:p w14:paraId="06498E65" w14:textId="2C16572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37E4671F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4EE862BA" w14:textId="693DE831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44204F97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5C5B8857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69A1B6A" w14:textId="5054DBDD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4.80</w:t>
      </w:r>
      <w:r>
        <w:tab/>
        <w:t>Hohlkehle standfest</w:t>
      </w:r>
      <w:r>
        <w:tab/>
      </w:r>
    </w:p>
    <w:p w14:paraId="6F4FEA4F" w14:textId="628391B0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77849794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7DCBE9A" w14:textId="0704BE80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</w:p>
    <w:p w14:paraId="1A890086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5E121CD4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4E5E1B5" w14:textId="34B80BF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4.100</w:t>
      </w:r>
      <w:r>
        <w:tab/>
        <w:t>Eck-, Anschluss- und Bewegungsfugen, 1-k PU-Dichtstoff</w:t>
      </w:r>
      <w:r>
        <w:tab/>
      </w:r>
    </w:p>
    <w:p w14:paraId="64A748FF" w14:textId="13AFDEAC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1B621A73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00A83987" w14:textId="65F6D853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50B3B02E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3CDFB582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87AC123" w14:textId="1D9D6022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5.40</w:t>
      </w:r>
      <w:r>
        <w:tab/>
        <w:t>Untergrundvorbereitung nach Wahl AN</w:t>
      </w:r>
      <w:r>
        <w:tab/>
      </w:r>
    </w:p>
    <w:p w14:paraId="732713AD" w14:textId="397DAE3A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Verfahren:</w:t>
      </w:r>
      <w:r>
        <w:tab/>
      </w:r>
    </w:p>
    <w:p w14:paraId="615536D4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3D2AC7E9" w14:textId="354E8D21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2D441D6C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43B7C492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92981AA" w14:textId="1D253D3B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5.50</w:t>
      </w:r>
      <w:r>
        <w:tab/>
        <w:t>Reprofilierung der geschützten Bewehrung</w:t>
      </w:r>
      <w:r>
        <w:tab/>
      </w:r>
    </w:p>
    <w:p w14:paraId="5D40AEBC" w14:textId="38AACE96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7C7114E3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57C5191" w14:textId="199B3755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</w:p>
    <w:p w14:paraId="5D51F766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2F6B162C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C8CE816" w14:textId="193B4F5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5.60</w:t>
      </w:r>
      <w:r>
        <w:tab/>
        <w:t>Kratz- und Ausgleichsspachtelung PCC</w:t>
      </w:r>
      <w:r>
        <w:tab/>
      </w:r>
    </w:p>
    <w:p w14:paraId="6C8417CD" w14:textId="135F6E49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339420FD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29214A7" w14:textId="309DD55E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lastRenderedPageBreak/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592F03D6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07BF4A0E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BB31948" w14:textId="54C24F25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5.70</w:t>
      </w:r>
      <w:r>
        <w:tab/>
        <w:t>Algen/Pilzbefall-Desinfektion-2fach</w:t>
      </w:r>
      <w:r>
        <w:tab/>
      </w:r>
    </w:p>
    <w:p w14:paraId="79CBE9CE" w14:textId="3D6311FD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082D0698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1ED57DD2" w14:textId="5068EC85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</w:p>
    <w:p w14:paraId="7F48B009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242AF82E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29645CD" w14:textId="4262A3F9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5.80</w:t>
      </w:r>
      <w:r>
        <w:tab/>
        <w:t>Hydrophobierende Grundierung, hoch verfestigend</w:t>
      </w:r>
      <w:r>
        <w:tab/>
      </w:r>
    </w:p>
    <w:p w14:paraId="04E50CFB" w14:textId="5D396E7B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48D3DA4D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622FACF5" w14:textId="3DF9BB3A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p w14:paraId="5A0B208C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</w:p>
    <w:p w14:paraId="02ECD837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77EC8A20" w14:textId="026AA5DA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>5.90</w:t>
      </w:r>
      <w:r>
        <w:tab/>
      </w:r>
      <w:proofErr w:type="spellStart"/>
      <w:r>
        <w:t>Siliconharz</w:t>
      </w:r>
      <w:proofErr w:type="spellEnd"/>
      <w:r>
        <w:t>- Fassadenfarbe mit Filmkonservierung/2x</w:t>
      </w:r>
      <w:r>
        <w:tab/>
      </w:r>
    </w:p>
    <w:p w14:paraId="53DBA125" w14:textId="5069428F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 xml:space="preserve"> </w:t>
      </w:r>
      <w:r>
        <w:tab/>
        <w:t>Angeb. Fabrikat:</w:t>
      </w:r>
      <w:r>
        <w:tab/>
      </w:r>
    </w:p>
    <w:p w14:paraId="2387CB0F" w14:textId="77777777" w:rsidR="00290018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</w:p>
    <w:p w14:paraId="24A911CF" w14:textId="7D83FF51" w:rsidR="004071C5" w:rsidRDefault="00290018" w:rsidP="00290018">
      <w:pPr>
        <w:tabs>
          <w:tab w:val="left" w:pos="1276"/>
          <w:tab w:val="left" w:pos="1418"/>
        </w:tabs>
        <w:spacing w:after="0" w:line="240" w:lineRule="auto"/>
        <w:contextualSpacing/>
      </w:pPr>
      <w:r>
        <w:tab/>
      </w:r>
      <w:r w:rsidR="001A1910">
        <w:fldChar w:fldCharType="begin">
          <w:ffData>
            <w:name w:val="Text1"/>
            <w:enabled/>
            <w:calcOnExit w:val="0"/>
            <w:textInput/>
          </w:ffData>
        </w:fldChar>
      </w:r>
      <w:r w:rsidR="001A1910">
        <w:instrText xml:space="preserve"> FORMTEXT </w:instrText>
      </w:r>
      <w:r w:rsidR="001A1910">
        <w:fldChar w:fldCharType="separate"/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rPr>
          <w:noProof/>
        </w:rPr>
        <w:t> </w:t>
      </w:r>
      <w:r w:rsidR="001A1910">
        <w:fldChar w:fldCharType="end"/>
      </w:r>
      <w:r>
        <w:tab/>
      </w:r>
    </w:p>
    <w:sectPr w:rsidR="004071C5" w:rsidSect="008722F9">
      <w:footerReference w:type="default" r:id="rId9"/>
      <w:pgSz w:w="11906" w:h="16838" w:code="9"/>
      <w:pgMar w:top="851" w:right="851" w:bottom="737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C0A8" w14:textId="77777777" w:rsidR="00861BB5" w:rsidRDefault="00861BB5" w:rsidP="00F36EA2">
      <w:pPr>
        <w:spacing w:after="0" w:line="240" w:lineRule="auto"/>
      </w:pPr>
      <w:r>
        <w:separator/>
      </w:r>
    </w:p>
  </w:endnote>
  <w:endnote w:type="continuationSeparator" w:id="0">
    <w:p w14:paraId="70274EC7" w14:textId="77777777" w:rsidR="00861BB5" w:rsidRDefault="00861BB5" w:rsidP="00F3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-14510761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0FD918" w14:textId="77777777" w:rsidR="00861BB5" w:rsidRPr="00C62377" w:rsidRDefault="00861BB5">
            <w:pPr>
              <w:pStyle w:val="Fuzeile"/>
              <w:jc w:val="right"/>
              <w:rPr>
                <w:sz w:val="20"/>
              </w:rPr>
            </w:pPr>
            <w:r w:rsidRPr="00C62377">
              <w:rPr>
                <w:sz w:val="20"/>
              </w:rPr>
              <w:t xml:space="preserve">Seite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PAGE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  <w:r w:rsidRPr="00C62377">
              <w:rPr>
                <w:sz w:val="20"/>
              </w:rPr>
              <w:t xml:space="preserve"> von </w:t>
            </w:r>
            <w:r w:rsidRPr="00C62377">
              <w:rPr>
                <w:bCs/>
                <w:sz w:val="20"/>
                <w:szCs w:val="24"/>
              </w:rPr>
              <w:fldChar w:fldCharType="begin"/>
            </w:r>
            <w:r w:rsidRPr="00C62377">
              <w:rPr>
                <w:bCs/>
                <w:sz w:val="20"/>
              </w:rPr>
              <w:instrText>NUMPAGES</w:instrText>
            </w:r>
            <w:r w:rsidRPr="00C62377">
              <w:rPr>
                <w:bCs/>
                <w:sz w:val="20"/>
                <w:szCs w:val="24"/>
              </w:rPr>
              <w:fldChar w:fldCharType="separate"/>
            </w:r>
            <w:r w:rsidR="00A53600">
              <w:rPr>
                <w:bCs/>
                <w:noProof/>
                <w:sz w:val="20"/>
              </w:rPr>
              <w:t>1</w:t>
            </w:r>
            <w:r w:rsidRPr="00C62377">
              <w:rPr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A081C06" w14:textId="77777777" w:rsidR="00861BB5" w:rsidRDefault="00861B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A077" w14:textId="77777777" w:rsidR="00861BB5" w:rsidRDefault="00861BB5" w:rsidP="00F36EA2">
      <w:pPr>
        <w:spacing w:after="0" w:line="240" w:lineRule="auto"/>
      </w:pPr>
      <w:r>
        <w:separator/>
      </w:r>
    </w:p>
  </w:footnote>
  <w:footnote w:type="continuationSeparator" w:id="0">
    <w:p w14:paraId="42453F2D" w14:textId="77777777" w:rsidR="00861BB5" w:rsidRDefault="00861BB5" w:rsidP="00F36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VptOcJ7SlcBDDPX5W03HFavA29+D6tzhXo7UPPbnXhH0PPXi7U+XojRJ5AJE733DX+SbLOr/GFO5yJl/4DuTg==" w:salt="jLegoySc5LudL67TXURIwQ==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C54"/>
    <w:rsid w:val="000275F5"/>
    <w:rsid w:val="000E3CE7"/>
    <w:rsid w:val="000F650D"/>
    <w:rsid w:val="0010668F"/>
    <w:rsid w:val="00115CF9"/>
    <w:rsid w:val="00151CFD"/>
    <w:rsid w:val="001941C1"/>
    <w:rsid w:val="001A0E07"/>
    <w:rsid w:val="001A1910"/>
    <w:rsid w:val="001D511B"/>
    <w:rsid w:val="00290018"/>
    <w:rsid w:val="00290D61"/>
    <w:rsid w:val="003B06DC"/>
    <w:rsid w:val="003C1903"/>
    <w:rsid w:val="003D5793"/>
    <w:rsid w:val="004071C5"/>
    <w:rsid w:val="004421A5"/>
    <w:rsid w:val="00464EA9"/>
    <w:rsid w:val="004D119A"/>
    <w:rsid w:val="004F13D0"/>
    <w:rsid w:val="00522DC0"/>
    <w:rsid w:val="005F12C6"/>
    <w:rsid w:val="00645A46"/>
    <w:rsid w:val="00654AE5"/>
    <w:rsid w:val="00676C2B"/>
    <w:rsid w:val="00684312"/>
    <w:rsid w:val="006903A5"/>
    <w:rsid w:val="006C446E"/>
    <w:rsid w:val="007A79E1"/>
    <w:rsid w:val="00814699"/>
    <w:rsid w:val="00827830"/>
    <w:rsid w:val="00834FBC"/>
    <w:rsid w:val="00861BB5"/>
    <w:rsid w:val="00866C54"/>
    <w:rsid w:val="008722F9"/>
    <w:rsid w:val="00892733"/>
    <w:rsid w:val="008B05D6"/>
    <w:rsid w:val="0095063E"/>
    <w:rsid w:val="00956F80"/>
    <w:rsid w:val="009A040D"/>
    <w:rsid w:val="009B4113"/>
    <w:rsid w:val="009C643B"/>
    <w:rsid w:val="009F64C7"/>
    <w:rsid w:val="00A205F9"/>
    <w:rsid w:val="00A53600"/>
    <w:rsid w:val="00A76037"/>
    <w:rsid w:val="00A86CEC"/>
    <w:rsid w:val="00AA479A"/>
    <w:rsid w:val="00AB014D"/>
    <w:rsid w:val="00AB643E"/>
    <w:rsid w:val="00AB664B"/>
    <w:rsid w:val="00B41D12"/>
    <w:rsid w:val="00BA095D"/>
    <w:rsid w:val="00BB31C3"/>
    <w:rsid w:val="00BE61E3"/>
    <w:rsid w:val="00C1553A"/>
    <w:rsid w:val="00C51C5E"/>
    <w:rsid w:val="00C52AF7"/>
    <w:rsid w:val="00C62377"/>
    <w:rsid w:val="00CC0233"/>
    <w:rsid w:val="00CD06C3"/>
    <w:rsid w:val="00D17D4A"/>
    <w:rsid w:val="00D200E5"/>
    <w:rsid w:val="00D74681"/>
    <w:rsid w:val="00D97A04"/>
    <w:rsid w:val="00DC2AAD"/>
    <w:rsid w:val="00DC7BED"/>
    <w:rsid w:val="00DE64C5"/>
    <w:rsid w:val="00E25A1C"/>
    <w:rsid w:val="00E42C69"/>
    <w:rsid w:val="00E763FD"/>
    <w:rsid w:val="00E93908"/>
    <w:rsid w:val="00ED56FF"/>
    <w:rsid w:val="00ED74F9"/>
    <w:rsid w:val="00F010F5"/>
    <w:rsid w:val="00F36EA2"/>
    <w:rsid w:val="00F5132D"/>
    <w:rsid w:val="00F9167C"/>
    <w:rsid w:val="00F92B33"/>
    <w:rsid w:val="00FA66AD"/>
    <w:rsid w:val="00FA7D5F"/>
    <w:rsid w:val="00FC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387A21"/>
  <w15:chartTrackingRefBased/>
  <w15:docId w15:val="{D8CBB539-DC2D-4D4B-95AB-47A94541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6C54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6EA2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36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6EA2"/>
    <w:rPr>
      <w:rFonts w:ascii="Arial" w:hAnsi="Arial"/>
      <w:sz w:val="24"/>
    </w:rPr>
  </w:style>
  <w:style w:type="paragraph" w:styleId="Listenabsatz">
    <w:name w:val="List Paragraph"/>
    <w:basedOn w:val="Standard"/>
    <w:uiPriority w:val="34"/>
    <w:qFormat/>
    <w:rsid w:val="00FC3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2E888-5390-4ECE-8096-F844370CA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Fromm</dc:creator>
  <cp:keywords/>
  <dc:description/>
  <cp:lastModifiedBy>Annett Glitza</cp:lastModifiedBy>
  <cp:revision>58</cp:revision>
  <cp:lastPrinted>2026-02-24T11:27:00Z</cp:lastPrinted>
  <dcterms:created xsi:type="dcterms:W3CDTF">2017-12-13T08:55:00Z</dcterms:created>
  <dcterms:modified xsi:type="dcterms:W3CDTF">2026-03-04T06:38:00Z</dcterms:modified>
</cp:coreProperties>
</file>